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 xml:space="preserve">There are two types of CALs: one for devices and one for users. Each device CAL permits </w:t>
      </w:r>
      <w:r w:rsidRPr="008F450F">
        <w:rPr>
          <w:rFonts w:eastAsia="SimSun"/>
          <w:b w:val="0"/>
          <w:bCs w:val="0"/>
          <w:sz w:val="20"/>
          <w:szCs w:val="20"/>
        </w:rPr>
        <w:lastRenderedPageBreak/>
        <w:t>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81656">
      <w:rPr>
        <w:noProof/>
      </w:rPr>
      <w:t>3</w:t>
    </w:r>
    <w:r w:rsidRPr="00C36E7D">
      <w:fldChar w:fldCharType="end"/>
    </w:r>
    <w:r w:rsidRPr="00C36E7D">
      <w:t xml:space="preserve"> of </w:t>
    </w:r>
    <w:fldSimple w:instr=" NUMPAGES   \* MERGEFORMAT ">
      <w:r w:rsidR="00781656">
        <w:rPr>
          <w:noProof/>
        </w:rPr>
        <w:t>4</w:t>
      </w:r>
    </w:fldSimple>
  </w:p>
  <w:p w:rsidR="004B61AA" w:rsidRDefault="00781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81656">
    <w:pPr>
      <w:pStyle w:val="Header"/>
    </w:pPr>
  </w:p>
  <w:p w:rsidR="003125A0" w:rsidRDefault="00781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81656">
    <w:pPr>
      <w:pStyle w:val="Header"/>
    </w:pPr>
  </w:p>
  <w:p w:rsidR="003125A0" w:rsidRDefault="00781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doNotTrackMoves/>
  <w:documentProtection w:edit="forms" w:enforcement="1" w:cryptProviderType="rsaAES" w:cryptAlgorithmClass="hash" w:cryptAlgorithmType="typeAny" w:cryptAlgorithmSid="14" w:cryptSpinCount="100000" w:hash="oF++nUHBSORy17SWIPQLA81n77pw7CzCwjKK1D0/8bI5G4m3+dvStBZyaUP4yn3S73cNwmDMln+YR6bv52U4gg==" w:salt="OUPkIjZB2BZ9uKXH5uim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D2575"/>
    <w:rsid w:val="006B7B8F"/>
    <w:rsid w:val="006C6473"/>
    <w:rsid w:val="00701027"/>
    <w:rsid w:val="00773A6E"/>
    <w:rsid w:val="00781656"/>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cp:revision>
  <dcterms:created xsi:type="dcterms:W3CDTF">2015-04-20T14:25:00Z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